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 ВОЗВРАТЕ ДЕНЕГ ПОСЛЕ ПРОСРОЧКИ ГАРАНТИЙНОГО РЕМОНТА</w:t>
      </w:r>
    </w:p>
    <w:p>
      <w:pPr>
        <w:pStyle w:val="Normal"/>
      </w:pPr>
      <w:r>
        <w:t xml:space="preserve">[Дата] я приобрёл(а) [Товар, модель и серийный номер] за [Сумма] рублей. [Дата] предъявлено требование об устранении недостатка [Описание недостатка]. Товар передан [Получатель, дата и акт].</w:t>
      </w:r>
    </w:p>
    <w:p>
      <w:pPr>
        <w:pStyle w:val="Normal"/>
      </w:pPr>
      <w:r>
        <w:t xml:space="preserve">Срок ремонта определён [Основание срока и дата окончания]. Последующие соглашения: [Соглашения об изменении срока]. По состоянию на [Дата] недостаток в установленный срок не устранён, что подтверждается [Подтверждающие документы и факты].</w:t>
      </w:r>
    </w:p>
    <w:p>
      <w:pPr>
        <w:pStyle w:val="Normal"/>
      </w:pPr>
      <w:r>
        <w:t xml:space="preserve">В связи с нарушением срока устранения недостатка на основании статей 18 и 23 Закона РФ «О защите прав потребителей» вместо ранее заявленного ремонта отказываюсь от договора и требую вернуть уплаченную сумму [Сумма] рублей в течение 7 дней, а при необходимой экспертизе — 14 дней со дня предъявления требования по статье 23 Единых правил Союзного государства.</w:t>
      </w:r>
    </w:p>
    <w:p>
      <w:pPr>
        <w:pStyle w:val="Normal"/>
      </w:pPr>
      <w:r>
        <w:t xml:space="preserve">Товар находится [Местонахождение товара и акт]. Прошу согласовать необходимые действия по передаче товара и перечислить деньги [Способ возврата и реквизиты]. 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